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A6E47" w14:textId="77777777" w:rsidR="001D3DDA" w:rsidRDefault="001D3DDA">
      <w:pPr>
        <w:pStyle w:val="BodyText"/>
        <w:spacing w:before="7"/>
        <w:rPr>
          <w:rFonts w:ascii="Times New Roman"/>
          <w:sz w:val="21"/>
        </w:rPr>
      </w:pPr>
    </w:p>
    <w:p w14:paraId="1B957D00" w14:textId="77777777" w:rsidR="001D3DDA" w:rsidRDefault="00F15D91">
      <w:pPr>
        <w:pStyle w:val="Title"/>
      </w:pPr>
      <w:r>
        <w:t>GLOBAL</w:t>
      </w:r>
      <w:r>
        <w:rPr>
          <w:spacing w:val="-20"/>
        </w:rPr>
        <w:t xml:space="preserve"> </w:t>
      </w:r>
      <w:r>
        <w:t>CONNECTIONS</w:t>
      </w:r>
    </w:p>
    <w:p w14:paraId="50E92F5B" w14:textId="77777777" w:rsidR="001D3DDA" w:rsidRDefault="00F15D91">
      <w:pPr>
        <w:pStyle w:val="BodyText"/>
        <w:spacing w:before="163" w:line="297" w:lineRule="auto"/>
        <w:ind w:left="102" w:right="484"/>
      </w:pPr>
      <w:r>
        <w:t>The World Games 2022</w:t>
      </w:r>
      <w:r>
        <w:rPr>
          <w:spacing w:val="1"/>
        </w:rPr>
        <w:t xml:space="preserve"> </w:t>
      </w:r>
      <w:r>
        <w:t>Birmingham is a perfect event for creating opportunities to use a variety of digital tools</w:t>
      </w:r>
      <w:r>
        <w:rPr>
          <w:spacing w:val="1"/>
        </w:rPr>
        <w:t xml:space="preserve"> </w:t>
      </w:r>
      <w:r>
        <w:t>collaboratively to connect with other learners and become global collaborators.</w:t>
      </w:r>
      <w:r>
        <w:rPr>
          <w:spacing w:val="1"/>
        </w:rPr>
        <w:t xml:space="preserve"> </w:t>
      </w:r>
      <w:r>
        <w:t>According to the Alabama Digital</w:t>
      </w:r>
      <w:r>
        <w:rPr>
          <w:spacing w:val="1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collaborators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first</w:t>
      </w:r>
      <w:r>
        <w:rPr>
          <w:spacing w:val="-45"/>
        </w:rPr>
        <w:t xml:space="preserve"> </w:t>
      </w:r>
      <w:r>
        <w:t>grade.</w:t>
      </w:r>
      <w:r>
        <w:rPr>
          <w:spacing w:val="-1"/>
        </w:rPr>
        <w:t xml:space="preserve"> </w:t>
      </w:r>
      <w:r>
        <w:t>There are many</w:t>
      </w:r>
      <w:r>
        <w:rPr>
          <w:spacing w:val="-1"/>
        </w:rPr>
        <w:t xml:space="preserve"> </w:t>
      </w:r>
      <w:r>
        <w:t>strat</w:t>
      </w:r>
      <w:r>
        <w:t>egies and tools</w:t>
      </w:r>
      <w:r>
        <w:rPr>
          <w:spacing w:val="-1"/>
        </w:rPr>
        <w:t xml:space="preserve"> </w:t>
      </w:r>
      <w:r>
        <w:t>that teachers can</w:t>
      </w:r>
      <w:r>
        <w:rPr>
          <w:spacing w:val="-1"/>
        </w:rPr>
        <w:t xml:space="preserve"> </w:t>
      </w:r>
      <w:r>
        <w:t>use to develop</w:t>
      </w:r>
      <w:r>
        <w:rPr>
          <w:spacing w:val="-1"/>
        </w:rPr>
        <w:t xml:space="preserve"> </w:t>
      </w:r>
      <w:r>
        <w:t>learning opportunities.</w:t>
      </w:r>
    </w:p>
    <w:p w14:paraId="1CCAA568" w14:textId="77777777" w:rsidR="001D3DDA" w:rsidRDefault="001D3DDA">
      <w:pPr>
        <w:pStyle w:val="BodyText"/>
        <w:spacing w:before="4"/>
      </w:pPr>
    </w:p>
    <w:p w14:paraId="2538371D" w14:textId="77777777" w:rsidR="001D3DDA" w:rsidRDefault="00F15D91">
      <w:pPr>
        <w:pStyle w:val="Heading1"/>
      </w:pPr>
      <w:r>
        <w:t>Collaboration</w:t>
      </w:r>
      <w:r>
        <w:rPr>
          <w:spacing w:val="-6"/>
        </w:rPr>
        <w:t xml:space="preserve"> </w:t>
      </w:r>
      <w:r>
        <w:t>Ideas:</w:t>
      </w:r>
    </w:p>
    <w:p w14:paraId="78A70D14" w14:textId="77777777" w:rsidR="001D3DDA" w:rsidRDefault="00F15D91">
      <w:pPr>
        <w:pStyle w:val="BodyText"/>
        <w:spacing w:before="51"/>
        <w:ind w:left="102"/>
      </w:pPr>
      <w:r>
        <w:rPr>
          <w:rFonts w:ascii="D-DIN-Bold"/>
          <w:b/>
        </w:rPr>
        <w:t>Strategy</w:t>
      </w:r>
      <w:r>
        <w:t>: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conferencing</w:t>
      </w:r>
      <w:r>
        <w:rPr>
          <w:spacing w:val="-1"/>
        </w:rPr>
        <w:t xml:space="preserve"> </w:t>
      </w:r>
      <w:r>
        <w:t>resource to</w:t>
      </w:r>
      <w:r>
        <w:rPr>
          <w:spacing w:val="-1"/>
        </w:rPr>
        <w:t xml:space="preserve"> </w:t>
      </w:r>
      <w:r>
        <w:t>connect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learners from</w:t>
      </w:r>
      <w:r>
        <w:rPr>
          <w:spacing w:val="-1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world.</w:t>
      </w:r>
    </w:p>
    <w:p w14:paraId="3BADA549" w14:textId="77777777" w:rsidR="001D3DDA" w:rsidRDefault="00F15D91">
      <w:pPr>
        <w:pStyle w:val="ListParagraph"/>
        <w:numPr>
          <w:ilvl w:val="0"/>
          <w:numId w:val="4"/>
        </w:numPr>
        <w:tabs>
          <w:tab w:val="left" w:pos="462"/>
          <w:tab w:val="left" w:pos="463"/>
        </w:tabs>
        <w:ind w:hanging="361"/>
      </w:pPr>
      <w:r>
        <w:t>Tools:</w:t>
      </w:r>
      <w:r>
        <w:rPr>
          <w:spacing w:val="-3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(</w:t>
      </w:r>
      <w:hyperlink r:id="rId7">
        <w:r>
          <w:rPr>
            <w:color w:val="215E9E"/>
            <w:u w:val="single" w:color="215E9E"/>
          </w:rPr>
          <w:t>tutorial</w:t>
        </w:r>
      </w:hyperlink>
      <w:r>
        <w:t>),</w:t>
      </w:r>
      <w:r>
        <w:rPr>
          <w:spacing w:val="-2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Hangouts</w:t>
      </w:r>
      <w:r>
        <w:rPr>
          <w:spacing w:val="-3"/>
        </w:rPr>
        <w:t xml:space="preserve"> </w:t>
      </w:r>
      <w:r>
        <w:t>(</w:t>
      </w:r>
      <w:hyperlink r:id="rId8">
        <w:r>
          <w:rPr>
            <w:color w:val="215E9E"/>
            <w:u w:val="single" w:color="215E9E"/>
          </w:rPr>
          <w:t>tutorial</w:t>
        </w:r>
      </w:hyperlink>
      <w:r>
        <w:t>),</w:t>
      </w:r>
      <w:r>
        <w:rPr>
          <w:spacing w:val="-2"/>
        </w:rPr>
        <w:t xml:space="preserve"> </w:t>
      </w:r>
      <w:r>
        <w:t>Skype</w:t>
      </w:r>
      <w:r>
        <w:rPr>
          <w:spacing w:val="-2"/>
        </w:rPr>
        <w:t xml:space="preserve"> </w:t>
      </w:r>
      <w:r>
        <w:t>(</w:t>
      </w:r>
      <w:hyperlink r:id="rId9">
        <w:r>
          <w:rPr>
            <w:color w:val="215E9E"/>
            <w:u w:val="single" w:color="215E9E"/>
          </w:rPr>
          <w:t>tutorial</w:t>
        </w:r>
      </w:hyperlink>
      <w:r>
        <w:t>)</w:t>
      </w:r>
    </w:p>
    <w:p w14:paraId="0FAAC674" w14:textId="77777777" w:rsidR="001D3DDA" w:rsidRDefault="001D3DDA">
      <w:pPr>
        <w:pStyle w:val="BodyText"/>
        <w:spacing w:before="7"/>
        <w:rPr>
          <w:sz w:val="32"/>
        </w:rPr>
      </w:pPr>
    </w:p>
    <w:p w14:paraId="258BF6F5" w14:textId="77777777" w:rsidR="001D3DDA" w:rsidRDefault="00F15D91">
      <w:pPr>
        <w:pStyle w:val="Heading2"/>
        <w:spacing w:before="1"/>
      </w:pPr>
      <w:r>
        <w:t>Classroom</w:t>
      </w:r>
      <w:r>
        <w:rPr>
          <w:spacing w:val="-13"/>
        </w:rPr>
        <w:t xml:space="preserve"> </w:t>
      </w:r>
      <w:r>
        <w:t>Activities:</w:t>
      </w:r>
    </w:p>
    <w:p w14:paraId="058DCBEE" w14:textId="77777777" w:rsidR="001D3DDA" w:rsidRDefault="00F15D91">
      <w:pPr>
        <w:pStyle w:val="BodyText"/>
        <w:ind w:left="102"/>
      </w:pPr>
      <w:r>
        <w:t>Below</w:t>
      </w:r>
      <w:r>
        <w:rPr>
          <w:spacing w:val="-1"/>
        </w:rPr>
        <w:t xml:space="preserve"> </w:t>
      </w:r>
      <w:r>
        <w:t>are examples, but not</w:t>
      </w:r>
      <w:r>
        <w:rPr>
          <w:spacing w:val="-1"/>
        </w:rPr>
        <w:t xml:space="preserve"> </w:t>
      </w:r>
      <w:r>
        <w:t>the only ways to connect.</w:t>
      </w:r>
    </w:p>
    <w:p w14:paraId="2BD52268" w14:textId="77777777" w:rsidR="001D3DDA" w:rsidRDefault="00F15D91">
      <w:pPr>
        <w:pStyle w:val="ListParagraph"/>
        <w:numPr>
          <w:ilvl w:val="0"/>
          <w:numId w:val="3"/>
        </w:numPr>
        <w:tabs>
          <w:tab w:val="left" w:pos="266"/>
        </w:tabs>
        <w:ind w:hanging="164"/>
      </w:pPr>
      <w:r>
        <w:t>During</w:t>
      </w:r>
      <w:r>
        <w:rPr>
          <w:spacing w:val="-1"/>
        </w:rPr>
        <w:t xml:space="preserve"> </w:t>
      </w:r>
      <w:r>
        <w:t>Read Across</w:t>
      </w:r>
      <w:r>
        <w:rPr>
          <w:spacing w:val="-1"/>
        </w:rPr>
        <w:t xml:space="preserve"> </w:t>
      </w:r>
      <w:r>
        <w:t>America Week,</w:t>
      </w:r>
      <w:r>
        <w:rPr>
          <w:spacing w:val="-1"/>
        </w:rPr>
        <w:t xml:space="preserve"> </w:t>
      </w:r>
      <w:r>
        <w:t>videoconference with</w:t>
      </w:r>
      <w:r>
        <w:rPr>
          <w:spacing w:val="-1"/>
        </w:rPr>
        <w:t xml:space="preserve"> </w:t>
      </w:r>
      <w:r>
        <w:t>classrooms around</w:t>
      </w:r>
      <w:r>
        <w:rPr>
          <w:spacing w:val="-1"/>
        </w:rPr>
        <w:t xml:space="preserve"> </w:t>
      </w:r>
      <w:r>
        <w:t>the world.</w:t>
      </w:r>
    </w:p>
    <w:p w14:paraId="2A95CB6C" w14:textId="77777777" w:rsidR="001D3DDA" w:rsidRDefault="00F15D91">
      <w:pPr>
        <w:pStyle w:val="ListParagraph"/>
        <w:numPr>
          <w:ilvl w:val="0"/>
          <w:numId w:val="4"/>
        </w:numPr>
        <w:tabs>
          <w:tab w:val="left" w:pos="462"/>
          <w:tab w:val="left" w:pos="463"/>
        </w:tabs>
        <w:spacing w:line="297" w:lineRule="auto"/>
        <w:ind w:right="318"/>
      </w:pPr>
      <w:r>
        <w:t>Each cl</w:t>
      </w:r>
      <w:r>
        <w:t>ass shares their top five books with each other and creates a top ten list. Students can share their favorite</w:t>
      </w:r>
      <w:r>
        <w:rPr>
          <w:spacing w:val="-45"/>
        </w:rPr>
        <w:t xml:space="preserve"> </w:t>
      </w:r>
      <w:r>
        <w:t>part(s) of the book, etc.</w:t>
      </w:r>
    </w:p>
    <w:p w14:paraId="4FA9A754" w14:textId="77777777" w:rsidR="001D3DDA" w:rsidRDefault="00F15D91">
      <w:pPr>
        <w:pStyle w:val="ListParagraph"/>
        <w:numPr>
          <w:ilvl w:val="0"/>
          <w:numId w:val="4"/>
        </w:numPr>
        <w:tabs>
          <w:tab w:val="left" w:pos="462"/>
          <w:tab w:val="left" w:pos="463"/>
        </w:tabs>
        <w:spacing w:before="1"/>
        <w:ind w:hanging="361"/>
      </w:pPr>
      <w:r>
        <w:t>Each class reads a book that shares information about their culture or an event unique to their country/state.</w:t>
      </w:r>
    </w:p>
    <w:p w14:paraId="3A852B17" w14:textId="77777777" w:rsidR="001D3DDA" w:rsidRDefault="00F15D91">
      <w:pPr>
        <w:pStyle w:val="ListParagraph"/>
        <w:numPr>
          <w:ilvl w:val="0"/>
          <w:numId w:val="4"/>
        </w:numPr>
        <w:tabs>
          <w:tab w:val="left" w:pos="462"/>
          <w:tab w:val="left" w:pos="463"/>
        </w:tabs>
        <w:spacing w:line="297" w:lineRule="auto"/>
        <w:ind w:right="130"/>
      </w:pP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bo</w:t>
      </w:r>
      <w:r>
        <w:t>th</w:t>
      </w:r>
      <w:r>
        <w:rPr>
          <w:spacing w:val="-2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shares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originally</w:t>
      </w:r>
      <w:r>
        <w:rPr>
          <w:spacing w:val="-2"/>
        </w:rPr>
        <w:t xml:space="preserve"> </w:t>
      </w:r>
      <w:r>
        <w:t>created</w:t>
      </w:r>
      <w:r>
        <w:rPr>
          <w:spacing w:val="-1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story.</w:t>
      </w:r>
      <w:r>
        <w:rPr>
          <w:spacing w:val="4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Slides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book,</w:t>
      </w:r>
      <w:r>
        <w:rPr>
          <w:spacing w:val="-1"/>
        </w:rPr>
        <w:t xml:space="preserve"> </w:t>
      </w:r>
      <w:r>
        <w:t>publish</w:t>
      </w:r>
      <w:r>
        <w:rPr>
          <w:spacing w:val="-45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web, and share the link with the connected classroom.</w:t>
      </w:r>
    </w:p>
    <w:p w14:paraId="21D2E893" w14:textId="77777777" w:rsidR="001D3DDA" w:rsidRDefault="00F15D91">
      <w:pPr>
        <w:pStyle w:val="ListParagraph"/>
        <w:numPr>
          <w:ilvl w:val="0"/>
          <w:numId w:val="4"/>
        </w:numPr>
        <w:tabs>
          <w:tab w:val="left" w:pos="462"/>
          <w:tab w:val="left" w:pos="463"/>
        </w:tabs>
        <w:spacing w:before="1" w:line="297" w:lineRule="auto"/>
        <w:ind w:right="699"/>
      </w:pPr>
      <w:r>
        <w:t>Explore</w:t>
      </w:r>
      <w:r>
        <w:rPr>
          <w:color w:val="215E9E"/>
          <w:spacing w:val="-2"/>
        </w:rPr>
        <w:t xml:space="preserve"> </w:t>
      </w:r>
      <w:hyperlink r:id="rId10">
        <w:r>
          <w:rPr>
            <w:color w:val="215E9E"/>
            <w:u w:val="single" w:color="215E9E"/>
          </w:rPr>
          <w:t>Loving</w:t>
        </w:r>
        <w:r>
          <w:rPr>
            <w:color w:val="215E9E"/>
            <w:spacing w:val="-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Google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Slides</w:t>
        </w:r>
        <w:r>
          <w:rPr>
            <w:color w:val="215E9E"/>
            <w:spacing w:val="-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K-2</w:t>
        </w:r>
      </w:hyperlink>
      <w:r>
        <w:rPr>
          <w:color w:val="215E9E"/>
          <w:spacing w:val="-1"/>
        </w:rPr>
        <w:t xml:space="preserve"> </w:t>
      </w:r>
      <w:r>
        <w:t>or</w:t>
      </w:r>
      <w:r>
        <w:rPr>
          <w:color w:val="215E9E"/>
          <w:spacing w:val="-2"/>
        </w:rPr>
        <w:t xml:space="preserve"> </w:t>
      </w:r>
      <w:hyperlink r:id="rId11">
        <w:r>
          <w:rPr>
            <w:color w:val="215E9E"/>
            <w:u w:val="single" w:color="215E9E"/>
          </w:rPr>
          <w:t>Writing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and</w:t>
        </w:r>
        <w:r>
          <w:rPr>
            <w:color w:val="215E9E"/>
            <w:spacing w:val="-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Publ</w:t>
        </w:r>
        <w:r>
          <w:rPr>
            <w:color w:val="215E9E"/>
            <w:u w:val="single" w:color="215E9E"/>
          </w:rPr>
          <w:t>ishing</w:t>
        </w:r>
        <w:r>
          <w:rPr>
            <w:color w:val="215E9E"/>
            <w:spacing w:val="-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with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Google</w:t>
        </w:r>
        <w:r>
          <w:rPr>
            <w:color w:val="215E9E"/>
            <w:spacing w:val="-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Slides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3-5</w:t>
        </w:r>
      </w:hyperlink>
      <w:r>
        <w:rPr>
          <w:color w:val="215E9E"/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self-paced</w:t>
      </w:r>
      <w:r>
        <w:rPr>
          <w:spacing w:val="-2"/>
        </w:rPr>
        <w:t xml:space="preserve"> </w:t>
      </w:r>
      <w:r>
        <w:t>professional</w:t>
      </w:r>
      <w:r>
        <w:rPr>
          <w:spacing w:val="-45"/>
        </w:rPr>
        <w:t xml:space="preserve"> </w:t>
      </w:r>
      <w:r>
        <w:t>development to learn how to publish with Google Slides.</w:t>
      </w:r>
    </w:p>
    <w:p w14:paraId="3331135D" w14:textId="77777777" w:rsidR="001D3DDA" w:rsidRDefault="001D3DDA">
      <w:pPr>
        <w:pStyle w:val="BodyText"/>
        <w:spacing w:before="4"/>
        <w:rPr>
          <w:sz w:val="27"/>
        </w:rPr>
      </w:pPr>
    </w:p>
    <w:p w14:paraId="7CC0A6F4" w14:textId="77777777" w:rsidR="001D3DDA" w:rsidRDefault="00F15D91">
      <w:pPr>
        <w:pStyle w:val="ListParagraph"/>
        <w:numPr>
          <w:ilvl w:val="0"/>
          <w:numId w:val="3"/>
        </w:numPr>
        <w:tabs>
          <w:tab w:val="left" w:pos="296"/>
        </w:tabs>
        <w:spacing w:before="0"/>
        <w:ind w:left="295" w:hanging="194"/>
      </w:pPr>
      <w:r>
        <w:t>Mystery</w:t>
      </w:r>
      <w:r>
        <w:rPr>
          <w:spacing w:val="-2"/>
        </w:rPr>
        <w:t xml:space="preserve"> </w:t>
      </w:r>
      <w:r>
        <w:t>Location</w:t>
      </w:r>
    </w:p>
    <w:p w14:paraId="05D1EC7C" w14:textId="77777777" w:rsidR="001D3DDA" w:rsidRDefault="00F15D91">
      <w:pPr>
        <w:pStyle w:val="ListParagraph"/>
        <w:numPr>
          <w:ilvl w:val="0"/>
          <w:numId w:val="4"/>
        </w:numPr>
        <w:tabs>
          <w:tab w:val="left" w:pos="462"/>
          <w:tab w:val="left" w:pos="463"/>
        </w:tabs>
        <w:spacing w:before="63" w:line="297" w:lineRule="auto"/>
        <w:ind w:right="347"/>
      </w:pPr>
      <w:r>
        <w:t>Teachers can use</w:t>
      </w:r>
      <w:r>
        <w:rPr>
          <w:color w:val="215E9E"/>
          <w:spacing w:val="1"/>
        </w:rPr>
        <w:t xml:space="preserve"> </w:t>
      </w:r>
      <w:hyperlink r:id="rId12">
        <w:r>
          <w:rPr>
            <w:color w:val="215E9E"/>
            <w:u w:val="single" w:color="215E9E"/>
          </w:rPr>
          <w:t xml:space="preserve">CILC classrooms </w:t>
        </w:r>
      </w:hyperlink>
      <w:r>
        <w:t>to find other classes willing to connect to share facts about their specific</w:t>
      </w:r>
      <w:r>
        <w:rPr>
          <w:spacing w:val="1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turns</w:t>
      </w:r>
      <w:r>
        <w:rPr>
          <w:spacing w:val="-1"/>
        </w:rPr>
        <w:t xml:space="preserve"> </w:t>
      </w:r>
      <w:r>
        <w:t>guessing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other.</w:t>
      </w:r>
      <w:r>
        <w:rPr>
          <w:spacing w:val="-1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custom</w:t>
      </w:r>
      <w:r>
        <w:rPr>
          <w:spacing w:val="-2"/>
        </w:rPr>
        <w:t xml:space="preserve"> </w:t>
      </w:r>
      <w:r>
        <w:t>Go</w:t>
      </w:r>
      <w:r>
        <w:t>ogle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Map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pins</w:t>
      </w:r>
      <w:r>
        <w:rPr>
          <w:spacing w:val="-2"/>
        </w:rPr>
        <w:t xml:space="preserve"> </w:t>
      </w:r>
      <w:r>
        <w:t>to</w:t>
      </w:r>
      <w:r>
        <w:rPr>
          <w:spacing w:val="-45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the classroom’s location with a picture of the class and what they learned about their location.</w:t>
      </w:r>
    </w:p>
    <w:p w14:paraId="6169FEAD" w14:textId="77777777" w:rsidR="001D3DDA" w:rsidRDefault="00F15D91">
      <w:pPr>
        <w:pStyle w:val="BodyText"/>
        <w:spacing w:before="1"/>
        <w:ind w:left="462"/>
      </w:pPr>
      <w:r>
        <w:t>Visit</w:t>
      </w:r>
      <w:r>
        <w:rPr>
          <w:spacing w:val="-1"/>
        </w:rPr>
        <w:t xml:space="preserve"> </w:t>
      </w:r>
      <w:hyperlink r:id="rId13">
        <w:r>
          <w:rPr>
            <w:color w:val="215E9E"/>
            <w:u w:val="single" w:color="215E9E"/>
          </w:rPr>
          <w:t>Google’s My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 xml:space="preserve">Maps </w:t>
        </w:r>
      </w:hyperlink>
      <w:r>
        <w:t>webpage</w:t>
      </w:r>
      <w:r>
        <w:rPr>
          <w:spacing w:val="-1"/>
        </w:rPr>
        <w:t xml:space="preserve"> </w:t>
      </w:r>
      <w:r>
        <w:t>to learn how</w:t>
      </w:r>
      <w:r>
        <w:rPr>
          <w:spacing w:val="-1"/>
        </w:rPr>
        <w:t xml:space="preserve"> </w:t>
      </w:r>
      <w:r>
        <w:t>to create</w:t>
      </w:r>
      <w:r>
        <w:rPr>
          <w:spacing w:val="-1"/>
        </w:rPr>
        <w:t xml:space="preserve"> </w:t>
      </w:r>
      <w:r>
        <w:t>a custom</w:t>
      </w:r>
      <w:r>
        <w:rPr>
          <w:spacing w:val="-1"/>
        </w:rPr>
        <w:t xml:space="preserve"> </w:t>
      </w:r>
      <w:r>
        <w:t>map.</w:t>
      </w:r>
    </w:p>
    <w:p w14:paraId="3A5C2471" w14:textId="77777777" w:rsidR="001D3DDA" w:rsidRDefault="001D3DDA">
      <w:pPr>
        <w:pStyle w:val="BodyText"/>
        <w:spacing w:before="7"/>
        <w:rPr>
          <w:sz w:val="32"/>
        </w:rPr>
      </w:pPr>
    </w:p>
    <w:p w14:paraId="7BEEC49C" w14:textId="77777777" w:rsidR="001D3DDA" w:rsidRDefault="00F15D91">
      <w:pPr>
        <w:pStyle w:val="ListParagraph"/>
        <w:numPr>
          <w:ilvl w:val="0"/>
          <w:numId w:val="3"/>
        </w:numPr>
        <w:tabs>
          <w:tab w:val="left" w:pos="302"/>
        </w:tabs>
        <w:spacing w:before="0"/>
        <w:ind w:left="301" w:hanging="200"/>
      </w:pPr>
      <w:r>
        <w:t>Exploring Different Languages</w:t>
      </w:r>
    </w:p>
    <w:p w14:paraId="11F99268" w14:textId="77777777" w:rsidR="001D3DDA" w:rsidRDefault="00F15D91">
      <w:pPr>
        <w:pStyle w:val="ListParagraph"/>
        <w:numPr>
          <w:ilvl w:val="0"/>
          <w:numId w:val="4"/>
        </w:numPr>
        <w:tabs>
          <w:tab w:val="left" w:pos="462"/>
          <w:tab w:val="left" w:pos="463"/>
        </w:tabs>
        <w:spacing w:line="297" w:lineRule="auto"/>
        <w:ind w:right="181"/>
      </w:pPr>
      <w:r>
        <w:t>Using Flipgrid, students/groups/classes record a video sharing how they greet each other in their native language.</w:t>
      </w:r>
      <w:r>
        <w:rPr>
          <w:spacing w:val="1"/>
        </w:rPr>
        <w:t xml:space="preserve"> </w:t>
      </w:r>
      <w:r>
        <w:t>Once a response to the topic is posted, students can watch all the videos.</w:t>
      </w:r>
      <w:r>
        <w:rPr>
          <w:spacing w:val="1"/>
        </w:rPr>
        <w:t xml:space="preserve"> </w:t>
      </w:r>
      <w:r>
        <w:t>New to Flipgrid?</w:t>
      </w:r>
      <w:r>
        <w:rPr>
          <w:spacing w:val="1"/>
        </w:rPr>
        <w:t xml:space="preserve"> </w:t>
      </w:r>
      <w:r>
        <w:t>Expl</w:t>
      </w:r>
      <w:r>
        <w:t>ore</w:t>
      </w:r>
      <w:r>
        <w:rPr>
          <w:color w:val="215E9E"/>
        </w:rPr>
        <w:t xml:space="preserve"> </w:t>
      </w:r>
      <w:hyperlink r:id="rId14">
        <w:r>
          <w:rPr>
            <w:color w:val="215E9E"/>
            <w:u w:val="single" w:color="215E9E"/>
          </w:rPr>
          <w:t>The Educator’s</w:t>
        </w:r>
      </w:hyperlink>
      <w:r>
        <w:rPr>
          <w:color w:val="215E9E"/>
          <w:spacing w:val="-45"/>
        </w:rPr>
        <w:t xml:space="preserve"> </w:t>
      </w:r>
      <w:hyperlink r:id="rId15">
        <w:r>
          <w:rPr>
            <w:color w:val="215E9E"/>
            <w:u w:val="single" w:color="215E9E"/>
          </w:rPr>
          <w:t>Guide</w:t>
        </w:r>
        <w:r>
          <w:rPr>
            <w:color w:val="215E9E"/>
            <w:spacing w:val="-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to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Flipgrid</w:t>
        </w:r>
      </w:hyperlink>
      <w:r>
        <w:rPr>
          <w:color w:val="215E9E"/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step-by-step</w:t>
      </w:r>
      <w:r>
        <w:rPr>
          <w:spacing w:val="-2"/>
        </w:rPr>
        <w:t xml:space="preserve"> </w:t>
      </w:r>
      <w:r>
        <w:t>directions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screenshots.</w:t>
      </w:r>
      <w:r>
        <w:rPr>
          <w:spacing w:val="4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saying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native</w:t>
      </w:r>
      <w:r>
        <w:rPr>
          <w:spacing w:val="-44"/>
        </w:rPr>
        <w:t xml:space="preserve"> </w:t>
      </w:r>
      <w:r>
        <w:t>language? Use Google Translate to understand the greeting. Visit</w:t>
      </w:r>
      <w:r>
        <w:rPr>
          <w:color w:val="215E9E"/>
        </w:rPr>
        <w:t xml:space="preserve"> </w:t>
      </w:r>
      <w:hyperlink r:id="rId16">
        <w:r>
          <w:rPr>
            <w:color w:val="215E9E"/>
            <w:u w:val="single" w:color="215E9E"/>
          </w:rPr>
          <w:t>Google’s Get Started with Google Translate</w:t>
        </w:r>
      </w:hyperlink>
      <w:r>
        <w:rPr>
          <w:color w:val="215E9E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page for directions.</w:t>
      </w:r>
    </w:p>
    <w:p w14:paraId="2E724B77" w14:textId="77777777" w:rsidR="001D3DDA" w:rsidRDefault="001D3DDA">
      <w:pPr>
        <w:spacing w:line="297" w:lineRule="auto"/>
        <w:sectPr w:rsidR="001D3DDA">
          <w:headerReference w:type="default" r:id="rId17"/>
          <w:footerReference w:type="default" r:id="rId18"/>
          <w:type w:val="continuous"/>
          <w:pgSz w:w="12240" w:h="15840"/>
          <w:pgMar w:top="3040" w:right="620" w:bottom="1180" w:left="540" w:header="0" w:footer="984" w:gutter="0"/>
          <w:cols w:space="720"/>
        </w:sectPr>
      </w:pPr>
    </w:p>
    <w:p w14:paraId="71C5EA18" w14:textId="77777777" w:rsidR="001D3DDA" w:rsidRDefault="00F15D91">
      <w:pPr>
        <w:pStyle w:val="BodyText"/>
        <w:spacing w:before="156"/>
        <w:ind w:left="102"/>
      </w:pPr>
      <w:r>
        <w:rPr>
          <w:rFonts w:ascii="D-DIN-Bold"/>
          <w:b/>
        </w:rPr>
        <w:lastRenderedPageBreak/>
        <w:t>Strategy:</w:t>
      </w:r>
      <w:r>
        <w:rPr>
          <w:rFonts w:ascii="D-DIN-Bold"/>
          <w:b/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collaborative resource</w:t>
      </w:r>
      <w:r>
        <w:rPr>
          <w:spacing w:val="-1"/>
        </w:rPr>
        <w:t xml:space="preserve"> </w:t>
      </w:r>
      <w:r>
        <w:t>and use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to learn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different communities</w:t>
      </w:r>
    </w:p>
    <w:p w14:paraId="50B2A111" w14:textId="77777777" w:rsidR="001D3DDA" w:rsidRDefault="00F15D91">
      <w:pPr>
        <w:pStyle w:val="ListParagraph"/>
        <w:numPr>
          <w:ilvl w:val="0"/>
          <w:numId w:val="2"/>
        </w:numPr>
        <w:tabs>
          <w:tab w:val="left" w:pos="462"/>
          <w:tab w:val="left" w:pos="463"/>
        </w:tabs>
        <w:ind w:hanging="361"/>
      </w:pPr>
      <w:r>
        <w:rPr>
          <w:rFonts w:ascii="D-DIN-Bold" w:hAnsi="D-DIN-Bold"/>
          <w:b/>
        </w:rPr>
        <w:t>Tools:</w:t>
      </w:r>
      <w:r>
        <w:rPr>
          <w:rFonts w:ascii="D-DIN-Bold" w:hAnsi="D-DIN-Bold"/>
          <w:b/>
          <w:spacing w:val="-5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Photos</w:t>
      </w:r>
      <w:r>
        <w:rPr>
          <w:spacing w:val="-2"/>
        </w:rPr>
        <w:t xml:space="preserve"> </w:t>
      </w:r>
      <w:r>
        <w:t>(</w:t>
      </w:r>
      <w:hyperlink r:id="rId19">
        <w:r>
          <w:rPr>
            <w:color w:val="215E9E"/>
            <w:u w:val="single" w:color="215E9E"/>
          </w:rPr>
          <w:t>tutorial</w:t>
        </w:r>
      </w:hyperlink>
      <w:r>
        <w:t>)</w:t>
      </w:r>
    </w:p>
    <w:p w14:paraId="6FD9D6E0" w14:textId="77777777" w:rsidR="001D3DDA" w:rsidRDefault="001D3DDA">
      <w:pPr>
        <w:pStyle w:val="BodyText"/>
        <w:spacing w:before="7"/>
        <w:rPr>
          <w:sz w:val="32"/>
        </w:rPr>
      </w:pPr>
    </w:p>
    <w:p w14:paraId="13153714" w14:textId="77777777" w:rsidR="001D3DDA" w:rsidRDefault="00F15D91">
      <w:pPr>
        <w:pStyle w:val="Heading2"/>
      </w:pPr>
      <w:r>
        <w:t>Classroom</w:t>
      </w:r>
      <w:r>
        <w:rPr>
          <w:spacing w:val="-13"/>
        </w:rPr>
        <w:t xml:space="preserve"> </w:t>
      </w:r>
      <w:r>
        <w:t>Activities:</w:t>
      </w:r>
    </w:p>
    <w:p w14:paraId="2FEEBCBA" w14:textId="77777777" w:rsidR="001D3DDA" w:rsidRDefault="00F15D91">
      <w:pPr>
        <w:pStyle w:val="ListParagraph"/>
        <w:numPr>
          <w:ilvl w:val="0"/>
          <w:numId w:val="1"/>
        </w:numPr>
        <w:tabs>
          <w:tab w:val="left" w:pos="266"/>
        </w:tabs>
        <w:ind w:hanging="164"/>
      </w:pPr>
      <w:r>
        <w:t>Upload</w:t>
      </w:r>
      <w:r>
        <w:rPr>
          <w:spacing w:val="-1"/>
        </w:rPr>
        <w:t xml:space="preserve"> </w:t>
      </w:r>
      <w:r>
        <w:t>picture(s)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</w:t>
      </w:r>
      <w:r>
        <w:t>udents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playing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t>represented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Games.</w:t>
      </w:r>
    </w:p>
    <w:p w14:paraId="74CB09D4" w14:textId="77777777" w:rsidR="001D3DDA" w:rsidRDefault="00F15D91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63"/>
        <w:ind w:hanging="451"/>
      </w:pPr>
      <w:hyperlink r:id="rId20">
        <w:r>
          <w:rPr>
            <w:color w:val="215E9E"/>
            <w:u w:val="single" w:color="215E9E"/>
          </w:rPr>
          <w:t>Korfball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Around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the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World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shared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Google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Photos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Album</w:t>
        </w:r>
      </w:hyperlink>
    </w:p>
    <w:p w14:paraId="2C44F730" w14:textId="77777777" w:rsidR="001D3DDA" w:rsidRDefault="00F15D91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ind w:hanging="451"/>
      </w:pPr>
      <w:hyperlink r:id="rId21">
        <w:r>
          <w:rPr>
            <w:color w:val="215E9E"/>
            <w:u w:val="single" w:color="215E9E"/>
          </w:rPr>
          <w:t>Floorball</w:t>
        </w:r>
        <w:r>
          <w:rPr>
            <w:color w:val="215E9E"/>
            <w:spacing w:val="-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Around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the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World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shared</w:t>
        </w:r>
        <w:r>
          <w:rPr>
            <w:color w:val="215E9E"/>
            <w:spacing w:val="-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Google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Photos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Album</w:t>
        </w:r>
      </w:hyperlink>
    </w:p>
    <w:p w14:paraId="6CCBB8F0" w14:textId="77777777" w:rsidR="001D3DDA" w:rsidRDefault="00F15D91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ind w:hanging="451"/>
      </w:pPr>
      <w:hyperlink r:id="rId22">
        <w:r>
          <w:rPr>
            <w:color w:val="215E9E"/>
            <w:u w:val="single" w:color="215E9E"/>
          </w:rPr>
          <w:t>Flying</w:t>
        </w:r>
        <w:r>
          <w:rPr>
            <w:color w:val="215E9E"/>
            <w:spacing w:val="-2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Disc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Around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the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World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shared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Google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Photos</w:t>
        </w:r>
        <w:r>
          <w:rPr>
            <w:color w:val="215E9E"/>
            <w:spacing w:val="-1"/>
            <w:u w:val="single" w:color="215E9E"/>
          </w:rPr>
          <w:t xml:space="preserve"> </w:t>
        </w:r>
        <w:r>
          <w:rPr>
            <w:color w:val="215E9E"/>
            <w:u w:val="single" w:color="215E9E"/>
          </w:rPr>
          <w:t>Album</w:t>
        </w:r>
      </w:hyperlink>
    </w:p>
    <w:p w14:paraId="5E82BA7C" w14:textId="77777777" w:rsidR="001D3DDA" w:rsidRDefault="00F15D91">
      <w:pPr>
        <w:pStyle w:val="ListParagraph"/>
        <w:numPr>
          <w:ilvl w:val="0"/>
          <w:numId w:val="1"/>
        </w:numPr>
        <w:tabs>
          <w:tab w:val="left" w:pos="296"/>
        </w:tabs>
        <w:spacing w:line="297" w:lineRule="auto"/>
        <w:ind w:left="293" w:right="553" w:hanging="191"/>
      </w:pPr>
      <w:r>
        <w:t>Add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picture</w:t>
      </w:r>
      <w:r>
        <w:rPr>
          <w:spacing w:val="-2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school/community,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44"/>
        </w:rPr>
        <w:t xml:space="preserve"> </w:t>
      </w:r>
      <w:r>
        <w:t>playing the sport, quotes from students about the sport, etc. Use the pictures within the photo album to:</w:t>
      </w:r>
    </w:p>
    <w:p w14:paraId="58390515" w14:textId="77777777" w:rsidR="001D3DDA" w:rsidRDefault="00F15D91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1"/>
        <w:ind w:hanging="451"/>
      </w:pPr>
      <w:r>
        <w:t>Compare and contrast images/comments</w:t>
      </w:r>
    </w:p>
    <w:p w14:paraId="1E84CEE6" w14:textId="77777777" w:rsidR="001D3DDA" w:rsidRDefault="00F15D91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ind w:hanging="451"/>
      </w:pPr>
      <w:r>
        <w:t>Write</w:t>
      </w:r>
      <w:r>
        <w:rPr>
          <w:spacing w:val="-1"/>
        </w:rPr>
        <w:t xml:space="preserve"> </w:t>
      </w:r>
      <w:r>
        <w:t>stories about the events in</w:t>
      </w:r>
      <w:r>
        <w:rPr>
          <w:spacing w:val="-1"/>
        </w:rPr>
        <w:t xml:space="preserve"> </w:t>
      </w:r>
      <w:r>
        <w:t>the pictures</w:t>
      </w:r>
    </w:p>
    <w:p w14:paraId="6801FFFB" w14:textId="77777777" w:rsidR="001D3DDA" w:rsidRDefault="00F15D91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63"/>
        <w:ind w:hanging="451"/>
      </w:pPr>
      <w:r>
        <w:t>Use adjectives to describe the image</w:t>
      </w:r>
    </w:p>
    <w:p w14:paraId="2FC62364" w14:textId="77777777" w:rsidR="001D3DDA" w:rsidRDefault="001D3DDA">
      <w:pPr>
        <w:pStyle w:val="BodyText"/>
        <w:spacing w:before="10"/>
        <w:rPr>
          <w:sz w:val="27"/>
        </w:rPr>
      </w:pPr>
    </w:p>
    <w:p w14:paraId="5F4879AF" w14:textId="77777777" w:rsidR="001D3DDA" w:rsidRDefault="00F15D91">
      <w:pPr>
        <w:pStyle w:val="Heading1"/>
        <w:spacing w:before="1" w:line="235" w:lineRule="auto"/>
      </w:pPr>
      <w:r>
        <w:t>What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ideas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connect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classroom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others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countries</w:t>
      </w:r>
      <w:r>
        <w:rPr>
          <w:spacing w:val="-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will</w:t>
      </w:r>
      <w:r>
        <w:rPr>
          <w:spacing w:val="-6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 Games</w:t>
      </w:r>
      <w:r>
        <w:rPr>
          <w:spacing w:val="-1"/>
        </w:rPr>
        <w:t xml:space="preserve"> </w:t>
      </w:r>
      <w:r>
        <w:t>2022?</w:t>
      </w:r>
    </w:p>
    <w:p w14:paraId="7A711DEA" w14:textId="77777777" w:rsidR="001D3DDA" w:rsidRDefault="001D3DDA">
      <w:pPr>
        <w:pStyle w:val="BodyText"/>
        <w:spacing w:before="7"/>
        <w:rPr>
          <w:rFonts w:ascii="D-DIN-Bold"/>
          <w:b/>
          <w:sz w:val="31"/>
        </w:rPr>
      </w:pPr>
    </w:p>
    <w:p w14:paraId="60959710" w14:textId="77777777" w:rsidR="001D3DDA" w:rsidRDefault="00F15D91">
      <w:pPr>
        <w:pStyle w:val="BodyText"/>
        <w:spacing w:before="0" w:line="297" w:lineRule="auto"/>
        <w:ind w:left="102" w:right="82"/>
      </w:pPr>
      <w:r>
        <w:t>Decide on or design a connection or collaboration you would like your students to participate in.</w:t>
      </w:r>
      <w:r>
        <w:rPr>
          <w:spacing w:val="1"/>
        </w:rPr>
        <w:t xml:space="preserve"> </w:t>
      </w:r>
      <w:r>
        <w:t>Create a free account</w:t>
      </w:r>
      <w:r>
        <w:rPr>
          <w:spacing w:val="-45"/>
        </w:rPr>
        <w:t xml:space="preserve"> </w:t>
      </w:r>
      <w:r>
        <w:t>and post your collaboration idea on the</w:t>
      </w:r>
      <w:hyperlink r:id="rId23">
        <w:r>
          <w:rPr>
            <w:color w:val="215E9E"/>
            <w:u w:val="single" w:color="215E9E"/>
          </w:rPr>
          <w:t xml:space="preserve"> Center for Interactive Learning and Collaboration (CILC) website</w:t>
        </w:r>
      </w:hyperlink>
      <w:r>
        <w:t>.</w:t>
      </w:r>
      <w:r>
        <w:rPr>
          <w:spacing w:val="1"/>
        </w:rPr>
        <w:t xml:space="preserve"> </w:t>
      </w:r>
      <w:r>
        <w:t>Any teacher</w:t>
      </w:r>
      <w:r>
        <w:rPr>
          <w:spacing w:val="1"/>
        </w:rPr>
        <w:t xml:space="preserve"> </w:t>
      </w:r>
      <w:r>
        <w:t>can view your collaboration (like those currently listed on</w:t>
      </w:r>
      <w:r>
        <w:t xml:space="preserve"> the </w:t>
      </w:r>
      <w:hyperlink r:id="rId24">
        <w:r>
          <w:rPr>
            <w:color w:val="215E9E"/>
            <w:u w:val="single" w:color="215E9E"/>
          </w:rPr>
          <w:t>collaborations webpage</w:t>
        </w:r>
      </w:hyperlink>
      <w:r>
        <w:t>) to read more about the</w:t>
      </w:r>
      <w:r>
        <w:rPr>
          <w:spacing w:val="1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and time frame for the project.  If</w:t>
      </w:r>
      <w:r>
        <w:rPr>
          <w:spacing w:val="-1"/>
        </w:rPr>
        <w:t xml:space="preserve"> </w:t>
      </w:r>
      <w:r>
        <w:t>they are interested, they will select “</w:t>
      </w:r>
      <w:r>
        <w:rPr>
          <w:rFonts w:ascii="D-DIN-Italic" w:hAnsi="D-DIN-Italic"/>
          <w:i/>
        </w:rPr>
        <w:t xml:space="preserve">Join Collaboration” </w:t>
      </w:r>
      <w:r>
        <w:t>and</w:t>
      </w:r>
      <w:r>
        <w:rPr>
          <w:spacing w:val="-1"/>
        </w:rPr>
        <w:t xml:space="preserve"> </w:t>
      </w:r>
      <w:r>
        <w:t>you will</w:t>
      </w:r>
    </w:p>
    <w:p w14:paraId="65D120CB" w14:textId="77777777" w:rsidR="001D3DDA" w:rsidRDefault="00F15D91">
      <w:pPr>
        <w:pStyle w:val="BodyText"/>
        <w:spacing w:before="1" w:line="297" w:lineRule="auto"/>
        <w:ind w:left="102"/>
      </w:pPr>
      <w:r>
        <w:t>be notified.</w:t>
      </w:r>
      <w:r>
        <w:rPr>
          <w:spacing w:val="1"/>
        </w:rPr>
        <w:t xml:space="preserve"> </w:t>
      </w:r>
      <w:r>
        <w:t>As the cr</w:t>
      </w:r>
      <w:r>
        <w:t>eator of the collaboration, you choose how students will collaborate through video conferencing,</w:t>
      </w:r>
      <w:r>
        <w:rPr>
          <w:spacing w:val="-46"/>
        </w:rPr>
        <w:t xml:space="preserve"> </w:t>
      </w:r>
      <w:r>
        <w:t>recorded videos, collaborative documents, etc.</w:t>
      </w:r>
    </w:p>
    <w:p w14:paraId="22E3FFBD" w14:textId="77777777" w:rsidR="001D3DDA" w:rsidRDefault="001D3DDA">
      <w:pPr>
        <w:pStyle w:val="BodyText"/>
        <w:spacing w:before="4"/>
        <w:rPr>
          <w:sz w:val="27"/>
        </w:rPr>
      </w:pPr>
    </w:p>
    <w:p w14:paraId="1FD6B008" w14:textId="77777777" w:rsidR="001D3DDA" w:rsidRDefault="00F15D91">
      <w:pPr>
        <w:pStyle w:val="BodyText"/>
        <w:spacing w:before="1" w:line="297" w:lineRule="auto"/>
        <w:ind w:left="102"/>
      </w:pPr>
      <w:r>
        <w:t>Another way is to post your collaboration project on your social media such as Twitter or Facebook with informa</w:t>
      </w:r>
      <w:r>
        <w:t>tion</w:t>
      </w:r>
      <w:r>
        <w:rPr>
          <w:spacing w:val="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project,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frame,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collaborate.</w:t>
      </w:r>
      <w:r>
        <w:rPr>
          <w:spacing w:val="4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Google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accomplish</w:t>
      </w:r>
      <w:r>
        <w:rPr>
          <w:spacing w:val="-2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up.</w:t>
      </w:r>
    </w:p>
    <w:p w14:paraId="0A2BE97E" w14:textId="77777777" w:rsidR="001D3DDA" w:rsidRDefault="001D3DDA">
      <w:pPr>
        <w:pStyle w:val="BodyText"/>
        <w:spacing w:before="4"/>
        <w:rPr>
          <w:sz w:val="27"/>
        </w:rPr>
      </w:pPr>
    </w:p>
    <w:p w14:paraId="51A93E4B" w14:textId="77777777" w:rsidR="001D3DDA" w:rsidRDefault="00F15D91">
      <w:pPr>
        <w:pStyle w:val="Heading2"/>
      </w:pPr>
      <w:r>
        <w:t>Time</w:t>
      </w:r>
      <w:r>
        <w:rPr>
          <w:spacing w:val="-9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Challenge</w:t>
      </w:r>
    </w:p>
    <w:p w14:paraId="64C7B3F0" w14:textId="77777777" w:rsidR="001D3DDA" w:rsidRDefault="00F15D91">
      <w:pPr>
        <w:pStyle w:val="BodyText"/>
        <w:spacing w:line="297" w:lineRule="auto"/>
        <w:ind w:left="102" w:right="82"/>
      </w:pPr>
      <w:r>
        <w:t>It can be challenging to find collaborators when your school days do not coincide, making live connections impossible.</w:t>
      </w:r>
      <w:r>
        <w:rPr>
          <w:spacing w:val="1"/>
        </w:rPr>
        <w:t xml:space="preserve"> </w:t>
      </w:r>
      <w:r>
        <w:t>One strategy that can be used is to have each class record a group or individual video that can in turn be watched by the</w:t>
      </w:r>
      <w:r>
        <w:rPr>
          <w:spacing w:val="-46"/>
        </w:rPr>
        <w:t xml:space="preserve"> </w:t>
      </w:r>
      <w:r>
        <w:t>other class dur</w:t>
      </w:r>
      <w:r>
        <w:t>ing their school day. A tool that can be used to achieve this is Flipgrid.</w:t>
      </w:r>
      <w:r>
        <w:rPr>
          <w:spacing w:val="1"/>
        </w:rPr>
        <w:t xml:space="preserve"> </w:t>
      </w:r>
      <w:r>
        <w:t>One teacher will create a public</w:t>
      </w:r>
      <w:r>
        <w:rPr>
          <w:spacing w:val="1"/>
        </w:rPr>
        <w:t xml:space="preserve"> </w:t>
      </w:r>
      <w:r>
        <w:t>Grid</w:t>
      </w:r>
      <w:r>
        <w:rPr>
          <w:spacing w:val="-1"/>
        </w:rPr>
        <w:t xml:space="preserve"> </w:t>
      </w:r>
      <w:r>
        <w:t>with a password that will be shared with the connected classroom.  A topic or question is added to the Grid and</w:t>
      </w:r>
    </w:p>
    <w:p w14:paraId="5C4EDF38" w14:textId="77777777" w:rsidR="001D3DDA" w:rsidRDefault="00F15D91">
      <w:pPr>
        <w:pStyle w:val="BodyText"/>
        <w:spacing w:before="2" w:line="297" w:lineRule="auto"/>
        <w:ind w:left="102" w:right="187"/>
      </w:pPr>
      <w:r>
        <w:t>the connected classroom will re</w:t>
      </w:r>
      <w:r>
        <w:t>cord a class, group, or individual video reply.</w:t>
      </w:r>
      <w:r>
        <w:rPr>
          <w:spacing w:val="1"/>
        </w:rPr>
        <w:t xml:space="preserve"> </w:t>
      </w:r>
      <w:r>
        <w:t>Now, each classroom can see videos and</w:t>
      </w:r>
      <w:r>
        <w:rPr>
          <w:spacing w:val="1"/>
        </w:rPr>
        <w:t xml:space="preserve"> </w:t>
      </w:r>
      <w:r>
        <w:t xml:space="preserve">reply to the videos. If you are new to Flipgrid, explore </w:t>
      </w:r>
      <w:hyperlink r:id="rId25">
        <w:r>
          <w:rPr>
            <w:color w:val="215E9E"/>
            <w:u w:val="single" w:color="215E9E"/>
          </w:rPr>
          <w:t>The Educator’s Guide to Flipg</w:t>
        </w:r>
        <w:r>
          <w:rPr>
            <w:color w:val="215E9E"/>
            <w:u w:val="single" w:color="215E9E"/>
          </w:rPr>
          <w:t>rid</w:t>
        </w:r>
      </w:hyperlink>
      <w:r>
        <w:rPr>
          <w:color w:val="215E9E"/>
        </w:rPr>
        <w:t xml:space="preserve"> </w:t>
      </w:r>
      <w:r>
        <w:t>for step-by-step directions to get</w:t>
      </w:r>
      <w:r>
        <w:rPr>
          <w:spacing w:val="-45"/>
        </w:rPr>
        <w:t xml:space="preserve"> </w:t>
      </w:r>
      <w:r>
        <w:t>started.</w:t>
      </w:r>
    </w:p>
    <w:sectPr w:rsidR="001D3DDA">
      <w:pgSz w:w="12240" w:h="15840"/>
      <w:pgMar w:top="3040" w:right="620" w:bottom="1220" w:left="54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27112" w14:textId="77777777" w:rsidR="00F15D91" w:rsidRDefault="00F15D91">
      <w:r>
        <w:separator/>
      </w:r>
    </w:p>
  </w:endnote>
  <w:endnote w:type="continuationSeparator" w:id="0">
    <w:p w14:paraId="53146D44" w14:textId="77777777" w:rsidR="00F15D91" w:rsidRDefault="00F1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-DIN-Bold">
    <w:altName w:val="Cambria"/>
    <w:panose1 w:val="020B08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-DIN">
    <w:altName w:val="D-DIN"/>
    <w:panose1 w:val="020B05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-DIN-Italic">
    <w:altName w:val="D-DIN-Italic"/>
    <w:panose1 w:val="020B05040302020A0204"/>
    <w:charset w:val="4D"/>
    <w:family w:val="swiss"/>
    <w:notTrueType/>
    <w:pitch w:val="variable"/>
    <w:sig w:usb0="8000006F" w:usb1="4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D7731" w14:textId="77777777" w:rsidR="001D3DDA" w:rsidRDefault="00F15D91">
    <w:pPr>
      <w:pStyle w:val="BodyText"/>
      <w:spacing w:before="0" w:line="14" w:lineRule="auto"/>
      <w:rPr>
        <w:sz w:val="20"/>
      </w:rPr>
    </w:pPr>
    <w:r>
      <w:pict w14:anchorId="61B57407">
        <v:group id="_x0000_s1026" alt="" style="position:absolute;margin-left:0;margin-top:726.95pt;width:612pt;height:65.05pt;z-index:-15802880;mso-position-horizontal-relative:page;mso-position-vertical-relative:page" coordorigin=",14539" coordsize="12240,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top:14960;width:12240;height:880">
            <v:imagedata r:id="rId1" o:title=""/>
          </v:shape>
          <v:shape id="_x0000_s1028" alt="" style="position:absolute;top:14539;width:12240;height:986" coordorigin=",14539" coordsize="12240,986" o:spt="100" adj="0,,0" path="m8046,15525l,14539r,425l8046,15525xm12240,14987r-4164,538l12240,15331r,-344xe" fillcolor="#5fccf6" stroked="f">
            <v:stroke joinstyle="round"/>
            <v:formulas/>
            <v:path arrowok="t" o:connecttype="segments"/>
          </v:shape>
          <v:shape id="_x0000_s1029" type="#_x0000_t75" alt="" style="position:absolute;left:360;top:15334;width:2515;height:412">
            <v:imagedata r:id="rId2" o:title=""/>
          </v:shape>
          <w10:wrap anchorx="page" anchory="page"/>
        </v:group>
      </w:pict>
    </w:r>
    <w:r>
      <w:pict w14:anchorId="3B7BEB5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7pt;margin-top:755.05pt;width:41.3pt;height:8.5pt;z-index:-158023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D2AF506" w14:textId="77777777" w:rsidR="001D3DDA" w:rsidRPr="007A17F9" w:rsidRDefault="00F15D91">
                <w:pPr>
                  <w:spacing w:before="19"/>
                  <w:ind w:left="20"/>
                  <w:rPr>
                    <w:rFonts w:ascii="Calibri" w:hAnsi="Calibri" w:cs="Calibri"/>
                    <w:sz w:val="11"/>
                  </w:rPr>
                </w:pPr>
                <w:r w:rsidRPr="007A17F9">
                  <w:rPr>
                    <w:rFonts w:ascii="Calibri" w:hAnsi="Calibri" w:cs="Calibri"/>
                    <w:color w:val="FFFFFF"/>
                    <w:sz w:val="11"/>
                  </w:rPr>
                  <w:t>SPONSORED</w:t>
                </w:r>
                <w:r w:rsidRPr="007A17F9">
                  <w:rPr>
                    <w:rFonts w:ascii="Calibri" w:hAnsi="Calibri" w:cs="Calibri"/>
                    <w:color w:val="FFFFFF"/>
                    <w:spacing w:val="-5"/>
                    <w:sz w:val="11"/>
                  </w:rPr>
                  <w:t xml:space="preserve"> </w:t>
                </w:r>
                <w:r w:rsidRPr="007A17F9">
                  <w:rPr>
                    <w:rFonts w:ascii="Calibri" w:hAnsi="Calibri" w:cs="Calibri"/>
                    <w:color w:val="FFFFFF"/>
                    <w:sz w:val="11"/>
                  </w:rPr>
                  <w:t>BY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50D6A" w14:textId="77777777" w:rsidR="00F15D91" w:rsidRDefault="00F15D91">
      <w:r>
        <w:separator/>
      </w:r>
    </w:p>
  </w:footnote>
  <w:footnote w:type="continuationSeparator" w:id="0">
    <w:p w14:paraId="49E32A61" w14:textId="77777777" w:rsidR="00F15D91" w:rsidRDefault="00F1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20FA0" w14:textId="77777777" w:rsidR="001D3DDA" w:rsidRDefault="00F15D91">
    <w:pPr>
      <w:pStyle w:val="BodyText"/>
      <w:spacing w:before="0" w:line="14" w:lineRule="auto"/>
      <w:rPr>
        <w:sz w:val="20"/>
      </w:rPr>
    </w:pPr>
    <w:r>
      <w:pict w14:anchorId="5178E7E5">
        <v:group id="_x0000_s1046" alt="" style="position:absolute;margin-left:0;margin-top:0;width:612pt;height:86.45pt;z-index:-15808000;mso-position-horizontal-relative:page;mso-position-vertical-relative:page" coordsize="12240,1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alt="" style="position:absolute;width:12240;height:649">
            <v:imagedata r:id="rId1" o:title=""/>
          </v:shape>
          <v:shape id="_x0000_s1048" alt="" style="position:absolute;top:333;width:12240;height:552" coordorigin=",334" coordsize="12240,552" o:spt="100" adj="0,,0" path="m5954,334l,533,,885,5954,334xm12240,646l5997,334r6243,548l12240,646xe" fillcolor="#5fccf6" stroked="f">
            <v:stroke joinstyle="round"/>
            <v:formulas/>
            <v:path arrowok="t" o:connecttype="segments"/>
          </v:shape>
          <v:shape id="_x0000_s1049" type="#_x0000_t75" alt="" style="position:absolute;left:5472;top:548;width:615;height:1181">
            <v:imagedata r:id="rId2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508992" behindDoc="1" locked="0" layoutInCell="1" allowOverlap="1" wp14:anchorId="0DFCCEBD" wp14:editId="3693DF6F">
          <wp:simplePos x="0" y="0"/>
          <wp:positionH relativeFrom="page">
            <wp:posOffset>3901224</wp:posOffset>
          </wp:positionH>
          <wp:positionV relativeFrom="page">
            <wp:posOffset>708240</wp:posOffset>
          </wp:positionV>
          <wp:extent cx="389534" cy="389547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9504" behindDoc="1" locked="0" layoutInCell="1" allowOverlap="1" wp14:anchorId="61EF76B2" wp14:editId="3AA96E8B">
          <wp:simplePos x="0" y="0"/>
          <wp:positionH relativeFrom="page">
            <wp:posOffset>3475698</wp:posOffset>
          </wp:positionH>
          <wp:positionV relativeFrom="page">
            <wp:posOffset>1133741</wp:posOffset>
          </wp:positionV>
          <wp:extent cx="389559" cy="389572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89559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0016" behindDoc="1" locked="0" layoutInCell="1" allowOverlap="1" wp14:anchorId="1102A935" wp14:editId="2E222082">
          <wp:simplePos x="0" y="0"/>
          <wp:positionH relativeFrom="page">
            <wp:posOffset>3901223</wp:posOffset>
          </wp:positionH>
          <wp:positionV relativeFrom="page">
            <wp:posOffset>1133741</wp:posOffset>
          </wp:positionV>
          <wp:extent cx="389534" cy="389572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E45F54A">
        <v:group id="_x0000_s1042" alt="" style="position:absolute;margin-left:321.2pt;margin-top:125.55pt;width:52.3pt;height:13.5pt;z-index:-15805952;mso-position-horizontal-relative:page;mso-position-vertical-relative:page" coordorigin="6424,2511" coordsize="1046,270">
          <v:shape id="_x0000_s1043" type="#_x0000_t75" alt="" style="position:absolute;left:6423;top:2510;width:372;height:270">
            <v:imagedata r:id="rId6" o:title=""/>
          </v:shape>
          <v:shape id="_x0000_s1044" type="#_x0000_t75" alt="" style="position:absolute;left:6831;top:2587;width:269;height:192">
            <v:imagedata r:id="rId7" o:title=""/>
          </v:shape>
          <v:shape id="_x0000_s1045" type="#_x0000_t75" alt="" style="position:absolute;left:7133;top:2587;width:336;height:194">
            <v:imagedata r:id="rId8" o:title=""/>
          </v:shape>
          <w10:wrap anchorx="page" anchory="page"/>
        </v:group>
      </w:pict>
    </w:r>
    <w:r>
      <w:pict w14:anchorId="0831C1F9">
        <v:group id="_x0000_s1039" alt="" style="position:absolute;margin-left:238.55pt;margin-top:125.65pt;width:28pt;height:13.4pt;z-index:-15805440;mso-position-horizontal-relative:page;mso-position-vertical-relative:page" coordorigin="4771,2513" coordsize="560,268">
          <v:shape id="_x0000_s1040" type="#_x0000_t75" alt="" style="position:absolute;left:4770;top:2512;width:366;height:266">
            <v:imagedata r:id="rId9" o:title=""/>
          </v:shape>
          <v:shape id="_x0000_s1041" type="#_x0000_t75" alt="" style="position:absolute;left:5170;top:2587;width:161;height:194">
            <v:imagedata r:id="rId10" o:title=""/>
          </v:shape>
          <w10:wrap anchorx="page" anchory="page"/>
        </v:group>
      </w:pict>
    </w:r>
    <w:r>
      <w:pict w14:anchorId="11D42894">
        <v:shape id="_x0000_s1038" alt="" style="position:absolute;margin-left:270.7pt;margin-top:125.65pt;width:44.75pt;height:13.4pt;z-index:-15804928;mso-wrap-edited:f;mso-width-percent:0;mso-height-percent:0;mso-position-horizontal-relative:page;mso-position-vertical-relative:page;mso-width-percent:0;mso-height-percent:0" coordsize="895,268" o:spt="100" adj="0,,0" path="m317,l274,,228,190,175,,142,,89,190,43,,,,70,265r35,l158,79r55,186l248,265,317,xm470,171r-1,-23l466,129r-7,-18l456,108,448,96,437,88r-5,-3l432,171r,15l430,200r-4,12l419,222r-7,7l402,234r-22,l371,229r-7,-7l357,212r-4,-12l351,186r,-15l351,155r2,-14l357,129r7,-10l371,112r9,-4l402,108r10,4l419,119r7,10l430,141r2,14l432,171r,-86l425,80,409,76,391,74r-18,2l358,80r-13,8l335,96r-11,15l317,129r-4,19l312,171r1,22l317,213r7,17l335,245r10,9l358,261r15,5l391,267r18,-1l425,261r12,-7l448,245r8,-11l459,230r7,-17l469,193r1,-22xm632,92l622,84,611,78,600,75,587,74r-16,2l557,80r-11,8l537,97r,-21l499,76r,189l537,265r,-115l540,133r8,-14l560,111r15,-3l588,108r7,4l603,121,632,92xm722,233r-32,l685,225,685,,647,r,213l650,233r9,17l675,261r24,4l722,265r,-32xm895,l857,r,95l857,171r-1,24l850,215r-12,13l818,234r-21,-6l785,215r-5,-20l778,171r2,-24l785,127r12,-14l818,108r20,5l850,127r6,20l857,171r,-76l846,85,834,79,822,75,807,74r-13,1l781,79r-11,5l761,91r-11,16l744,127r-3,22l740,171r1,22l744,214r6,20l761,251r9,7l781,263r13,3l808,267r14,-1l835,263r12,-7l858,245r,20l895,265r,-20l895,234r,-126l895,95,895,xe" fillcolor="black" stroked="f">
          <v:stroke joinstyle="round"/>
          <v:formulas/>
          <v:path arrowok="t" o:connecttype="custom" o:connectlocs="144780,1716405;56515,1716405;44450,1764030;135255,1764030;298450,1704340;291465,1666240;277495,1651635;274320,1713865;266065,1736725;241300,1744345;226695,1730375;222885,1704340;226695,1677670;241300,1664335;266065,1671320;274320,1694180;269875,1646555;236855,1644015;212725,1656715;198755,1689735;201295,1731010;219075,1757045;248285,1765300;277495,1757045;291465,1741805;298450,1704340;387985,1645285;362585,1644015;340995,1657350;316865,1764030;342900,1680210;365125,1664335;382905,1672590;438150,1743710;410845,1595755;418465,1754505;458470,1764030;544195,1595755;543560,1719580;519430,1744345;495300,1719580;498475,1676400;532130,1667510;544195,1704340;529590,1645920;504190,1643380;483235,1653540;470535,1690370;472440,1731645;488950,1759585;513080,1765300;537845,1758315;568325,1764030;568325,1664335" o:connectangles="0,0,0,0,0,0,0,0,0,0,0,0,0,0,0,0,0,0,0,0,0,0,0,0,0,0,0,0,0,0,0,0,0,0,0,0,0,0,0,0,0,0,0,0,0,0,0,0,0,0,0,0,0,0"/>
          <w10:wrap anchorx="page" anchory="page"/>
        </v:shape>
      </w:pict>
    </w:r>
    <w:r>
      <w:rPr>
        <w:noProof/>
      </w:rPr>
      <w:drawing>
        <wp:anchor distT="0" distB="0" distL="0" distR="0" simplePos="0" relativeHeight="487512064" behindDoc="1" locked="0" layoutInCell="1" allowOverlap="1" wp14:anchorId="1D7CBE9C" wp14:editId="55A93A5E">
          <wp:simplePos x="0" y="0"/>
          <wp:positionH relativeFrom="page">
            <wp:posOffset>3203533</wp:posOffset>
          </wp:positionH>
          <wp:positionV relativeFrom="page">
            <wp:posOffset>1826069</wp:posOffset>
          </wp:positionV>
          <wp:extent cx="251400" cy="88557"/>
          <wp:effectExtent l="0" t="0" r="0" b="0"/>
          <wp:wrapNone/>
          <wp:docPr id="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1400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830FDDE">
        <v:group id="_x0000_s1030" alt="" style="position:absolute;margin-left:276.05pt;margin-top:143.8pt;width:62.25pt;height:8.45pt;z-index:-15803904;mso-position-horizontal-relative:page;mso-position-vertical-relative:page" coordorigin="5521,2876" coordsize="1245,169">
          <v:shape id="_x0000_s1031" alt="" style="position:absolute;left:5521;top:2876;width:152;height:138" coordorigin="5521,2877" coordsize="152,138" o:spt="100" adj="0,,0" path="m5618,2958r-4,-4l5608,2948r-11,-4l5607,2940r4,-5l5616,2929r,-15l5613,2899r-2,-3l5605,2887r-8,-4l5597,2962r,24l5589,2995r-47,l5542,2954r47,l5597,2962r,-79l5595,2881r,21l5595,2928r-9,7l5542,2935r,-39l5586,2896r9,6l5595,2881r-3,-2l5575,2877r-54,l5521,3014r56,l5593,3012r13,-8l5613,2995r2,-3l5618,2975r,-17xm5672,2877r-20,l5652,3014r20,l5672,2877xe" fillcolor="black" stroked="f">
            <v:stroke joinstyle="round"/>
            <v:formulas/>
            <v:path arrowok="t" o:connecttype="segments"/>
          </v:shape>
          <v:shape id="_x0000_s1032" type="#_x0000_t75" alt="" style="position:absolute;left:5710;top:2876;width:250;height:138">
            <v:imagedata r:id="rId12" o:title=""/>
          </v:shape>
          <v:rect id="_x0000_s1033" alt="" style="position:absolute;left:5999;top:2876;width:21;height:138" fillcolor="black" stroked="f"/>
          <v:shape id="_x0000_s1034" type="#_x0000_t75" alt="" style="position:absolute;left:6058;top:2876;width:104;height:138">
            <v:imagedata r:id="rId13" o:title=""/>
          </v:shape>
          <v:shape id="_x0000_s1035" alt="" style="position:absolute;left:6195;top:2875;width:100;height:140" coordorigin="6195,2876" coordsize="100,140" path="m6245,2876r-15,l6218,2881r-23,64l6195,2963r35,52l6245,3015r49,-42l6295,2961r,-21l6245,2940r,18l6274,2958r,16l6272,2981r-10,12l6254,2996r-17,l6216,2945r,-17l6237,2894r23,l6270,2903r3,15l6294,2918r-5,-16l6279,2888r-15,-9l6245,2876xe" fillcolor="black" stroked="f">
            <v:path arrowok="t"/>
          </v:shape>
          <v:shape id="_x0000_s1036" type="#_x0000_t75" alt="" style="position:absolute;left:6328;top:2876;width:380;height:138">
            <v:imagedata r:id="rId14" o:title=""/>
          </v:shape>
          <v:shape id="_x0000_s1037" alt="" style="position:absolute;left:6743;top:2991;width:23;height:53" coordorigin="6743,2992" coordsize="23,53" path="m6766,2992r-23,l6743,3044r23,-18l6766,2992xe" fillcolor="black" stroked="f">
            <v:path arrowok="t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513088" behindDoc="1" locked="0" layoutInCell="1" allowOverlap="1" wp14:anchorId="7E692587" wp14:editId="22D1B264">
          <wp:simplePos x="0" y="0"/>
          <wp:positionH relativeFrom="page">
            <wp:posOffset>4348598</wp:posOffset>
          </wp:positionH>
          <wp:positionV relativeFrom="page">
            <wp:posOffset>1826070</wp:posOffset>
          </wp:positionV>
          <wp:extent cx="223617" cy="88557"/>
          <wp:effectExtent l="0" t="0" r="0" b="0"/>
          <wp:wrapNone/>
          <wp:docPr id="9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23617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85A9B"/>
    <w:multiLevelType w:val="hybridMultilevel"/>
    <w:tmpl w:val="5DF4C1B2"/>
    <w:lvl w:ilvl="0" w:tplc="782CBD8C">
      <w:numFmt w:val="bullet"/>
      <w:lvlText w:val="•"/>
      <w:lvlJc w:val="left"/>
      <w:pPr>
        <w:ind w:left="462" w:hanging="360"/>
      </w:pPr>
      <w:rPr>
        <w:rFonts w:ascii="D-DIN-Bold" w:eastAsia="D-DIN-Bold" w:hAnsi="D-DIN-Bold" w:cs="D-DIN-Bold" w:hint="default"/>
        <w:b/>
        <w:bCs/>
        <w:w w:val="100"/>
        <w:sz w:val="22"/>
        <w:szCs w:val="22"/>
        <w:lang w:val="en-US" w:eastAsia="en-US" w:bidi="ar-SA"/>
      </w:rPr>
    </w:lvl>
    <w:lvl w:ilvl="1" w:tplc="4B8A4CAE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21948F0C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251C0DA4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B97A15E4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0CCA1E56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2682A056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7" w:tplc="79124522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ar-SA"/>
      </w:rPr>
    </w:lvl>
    <w:lvl w:ilvl="8" w:tplc="8332888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7870D0"/>
    <w:multiLevelType w:val="hybridMultilevel"/>
    <w:tmpl w:val="57DAC398"/>
    <w:lvl w:ilvl="0" w:tplc="17766020">
      <w:numFmt w:val="bullet"/>
      <w:lvlText w:val="•"/>
      <w:lvlJc w:val="left"/>
      <w:pPr>
        <w:ind w:left="462" w:hanging="360"/>
      </w:pPr>
      <w:rPr>
        <w:rFonts w:ascii="D-DIN" w:eastAsia="D-DIN" w:hAnsi="D-DIN" w:cs="D-DIN" w:hint="default"/>
        <w:w w:val="100"/>
        <w:sz w:val="22"/>
        <w:szCs w:val="22"/>
        <w:lang w:val="en-US" w:eastAsia="en-US" w:bidi="ar-SA"/>
      </w:rPr>
    </w:lvl>
    <w:lvl w:ilvl="1" w:tplc="3318A91A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FD0ECDEC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5458166E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02E69B4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99E8FD32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0128A6C6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7" w:tplc="64B61412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ar-SA"/>
      </w:rPr>
    </w:lvl>
    <w:lvl w:ilvl="8" w:tplc="49046DE2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69665F0"/>
    <w:multiLevelType w:val="hybridMultilevel"/>
    <w:tmpl w:val="F3B61C74"/>
    <w:lvl w:ilvl="0" w:tplc="CCFA4384">
      <w:start w:val="1"/>
      <w:numFmt w:val="decimal"/>
      <w:lvlText w:val="%1."/>
      <w:lvlJc w:val="left"/>
      <w:pPr>
        <w:ind w:left="265" w:hanging="163"/>
        <w:jc w:val="left"/>
      </w:pPr>
      <w:rPr>
        <w:rFonts w:ascii="D-DIN" w:eastAsia="D-DIN" w:hAnsi="D-DIN" w:cs="D-DIN" w:hint="default"/>
        <w:w w:val="100"/>
        <w:sz w:val="22"/>
        <w:szCs w:val="22"/>
        <w:lang w:val="en-US" w:eastAsia="en-US" w:bidi="ar-SA"/>
      </w:rPr>
    </w:lvl>
    <w:lvl w:ilvl="1" w:tplc="B084302C">
      <w:numFmt w:val="bullet"/>
      <w:lvlText w:val="•"/>
      <w:lvlJc w:val="left"/>
      <w:pPr>
        <w:ind w:left="1342" w:hanging="163"/>
      </w:pPr>
      <w:rPr>
        <w:rFonts w:hint="default"/>
        <w:lang w:val="en-US" w:eastAsia="en-US" w:bidi="ar-SA"/>
      </w:rPr>
    </w:lvl>
    <w:lvl w:ilvl="2" w:tplc="6FD23C82">
      <w:numFmt w:val="bullet"/>
      <w:lvlText w:val="•"/>
      <w:lvlJc w:val="left"/>
      <w:pPr>
        <w:ind w:left="2424" w:hanging="163"/>
      </w:pPr>
      <w:rPr>
        <w:rFonts w:hint="default"/>
        <w:lang w:val="en-US" w:eastAsia="en-US" w:bidi="ar-SA"/>
      </w:rPr>
    </w:lvl>
    <w:lvl w:ilvl="3" w:tplc="D17630FE">
      <w:numFmt w:val="bullet"/>
      <w:lvlText w:val="•"/>
      <w:lvlJc w:val="left"/>
      <w:pPr>
        <w:ind w:left="3506" w:hanging="163"/>
      </w:pPr>
      <w:rPr>
        <w:rFonts w:hint="default"/>
        <w:lang w:val="en-US" w:eastAsia="en-US" w:bidi="ar-SA"/>
      </w:rPr>
    </w:lvl>
    <w:lvl w:ilvl="4" w:tplc="DB52786C">
      <w:numFmt w:val="bullet"/>
      <w:lvlText w:val="•"/>
      <w:lvlJc w:val="left"/>
      <w:pPr>
        <w:ind w:left="4588" w:hanging="163"/>
      </w:pPr>
      <w:rPr>
        <w:rFonts w:hint="default"/>
        <w:lang w:val="en-US" w:eastAsia="en-US" w:bidi="ar-SA"/>
      </w:rPr>
    </w:lvl>
    <w:lvl w:ilvl="5" w:tplc="4A96CC94">
      <w:numFmt w:val="bullet"/>
      <w:lvlText w:val="•"/>
      <w:lvlJc w:val="left"/>
      <w:pPr>
        <w:ind w:left="5670" w:hanging="163"/>
      </w:pPr>
      <w:rPr>
        <w:rFonts w:hint="default"/>
        <w:lang w:val="en-US" w:eastAsia="en-US" w:bidi="ar-SA"/>
      </w:rPr>
    </w:lvl>
    <w:lvl w:ilvl="6" w:tplc="D95E8BAA">
      <w:numFmt w:val="bullet"/>
      <w:lvlText w:val="•"/>
      <w:lvlJc w:val="left"/>
      <w:pPr>
        <w:ind w:left="6752" w:hanging="163"/>
      </w:pPr>
      <w:rPr>
        <w:rFonts w:hint="default"/>
        <w:lang w:val="en-US" w:eastAsia="en-US" w:bidi="ar-SA"/>
      </w:rPr>
    </w:lvl>
    <w:lvl w:ilvl="7" w:tplc="9F5E695E">
      <w:numFmt w:val="bullet"/>
      <w:lvlText w:val="•"/>
      <w:lvlJc w:val="left"/>
      <w:pPr>
        <w:ind w:left="7834" w:hanging="163"/>
      </w:pPr>
      <w:rPr>
        <w:rFonts w:hint="default"/>
        <w:lang w:val="en-US" w:eastAsia="en-US" w:bidi="ar-SA"/>
      </w:rPr>
    </w:lvl>
    <w:lvl w:ilvl="8" w:tplc="99AE28E8">
      <w:numFmt w:val="bullet"/>
      <w:lvlText w:val="•"/>
      <w:lvlJc w:val="left"/>
      <w:pPr>
        <w:ind w:left="8916" w:hanging="163"/>
      </w:pPr>
      <w:rPr>
        <w:rFonts w:hint="default"/>
        <w:lang w:val="en-US" w:eastAsia="en-US" w:bidi="ar-SA"/>
      </w:rPr>
    </w:lvl>
  </w:abstractNum>
  <w:abstractNum w:abstractNumId="3" w15:restartNumberingAfterBreak="0">
    <w:nsid w:val="74692EC1"/>
    <w:multiLevelType w:val="hybridMultilevel"/>
    <w:tmpl w:val="B3EAA6C0"/>
    <w:lvl w:ilvl="0" w:tplc="9AF653BE">
      <w:start w:val="1"/>
      <w:numFmt w:val="decimal"/>
      <w:lvlText w:val="%1."/>
      <w:lvlJc w:val="left"/>
      <w:pPr>
        <w:ind w:left="265" w:hanging="163"/>
        <w:jc w:val="left"/>
      </w:pPr>
      <w:rPr>
        <w:rFonts w:ascii="D-DIN" w:eastAsia="D-DIN" w:hAnsi="D-DIN" w:cs="D-DIN" w:hint="default"/>
        <w:w w:val="100"/>
        <w:sz w:val="22"/>
        <w:szCs w:val="22"/>
        <w:lang w:val="en-US" w:eastAsia="en-US" w:bidi="ar-SA"/>
      </w:rPr>
    </w:lvl>
    <w:lvl w:ilvl="1" w:tplc="281AFB82">
      <w:numFmt w:val="bullet"/>
      <w:lvlText w:val="•"/>
      <w:lvlJc w:val="left"/>
      <w:pPr>
        <w:ind w:left="822" w:hanging="450"/>
      </w:pPr>
      <w:rPr>
        <w:rFonts w:ascii="D-DIN" w:eastAsia="D-DIN" w:hAnsi="D-DIN" w:cs="D-DIN" w:hint="default"/>
        <w:w w:val="100"/>
        <w:sz w:val="22"/>
        <w:szCs w:val="22"/>
        <w:lang w:val="en-US" w:eastAsia="en-US" w:bidi="ar-SA"/>
      </w:rPr>
    </w:lvl>
    <w:lvl w:ilvl="2" w:tplc="2E363D9A">
      <w:numFmt w:val="bullet"/>
      <w:lvlText w:val="•"/>
      <w:lvlJc w:val="left"/>
      <w:pPr>
        <w:ind w:left="1960" w:hanging="450"/>
      </w:pPr>
      <w:rPr>
        <w:rFonts w:hint="default"/>
        <w:lang w:val="en-US" w:eastAsia="en-US" w:bidi="ar-SA"/>
      </w:rPr>
    </w:lvl>
    <w:lvl w:ilvl="3" w:tplc="B54EDEE6">
      <w:numFmt w:val="bullet"/>
      <w:lvlText w:val="•"/>
      <w:lvlJc w:val="left"/>
      <w:pPr>
        <w:ind w:left="3100" w:hanging="450"/>
      </w:pPr>
      <w:rPr>
        <w:rFonts w:hint="default"/>
        <w:lang w:val="en-US" w:eastAsia="en-US" w:bidi="ar-SA"/>
      </w:rPr>
    </w:lvl>
    <w:lvl w:ilvl="4" w:tplc="B9380804">
      <w:numFmt w:val="bullet"/>
      <w:lvlText w:val="•"/>
      <w:lvlJc w:val="left"/>
      <w:pPr>
        <w:ind w:left="4240" w:hanging="450"/>
      </w:pPr>
      <w:rPr>
        <w:rFonts w:hint="default"/>
        <w:lang w:val="en-US" w:eastAsia="en-US" w:bidi="ar-SA"/>
      </w:rPr>
    </w:lvl>
    <w:lvl w:ilvl="5" w:tplc="CCBCDAC8">
      <w:numFmt w:val="bullet"/>
      <w:lvlText w:val="•"/>
      <w:lvlJc w:val="left"/>
      <w:pPr>
        <w:ind w:left="5380" w:hanging="450"/>
      </w:pPr>
      <w:rPr>
        <w:rFonts w:hint="default"/>
        <w:lang w:val="en-US" w:eastAsia="en-US" w:bidi="ar-SA"/>
      </w:rPr>
    </w:lvl>
    <w:lvl w:ilvl="6" w:tplc="AC6C1C1C">
      <w:numFmt w:val="bullet"/>
      <w:lvlText w:val="•"/>
      <w:lvlJc w:val="left"/>
      <w:pPr>
        <w:ind w:left="6520" w:hanging="450"/>
      </w:pPr>
      <w:rPr>
        <w:rFonts w:hint="default"/>
        <w:lang w:val="en-US" w:eastAsia="en-US" w:bidi="ar-SA"/>
      </w:rPr>
    </w:lvl>
    <w:lvl w:ilvl="7" w:tplc="B30AF6E0">
      <w:numFmt w:val="bullet"/>
      <w:lvlText w:val="•"/>
      <w:lvlJc w:val="left"/>
      <w:pPr>
        <w:ind w:left="7660" w:hanging="450"/>
      </w:pPr>
      <w:rPr>
        <w:rFonts w:hint="default"/>
        <w:lang w:val="en-US" w:eastAsia="en-US" w:bidi="ar-SA"/>
      </w:rPr>
    </w:lvl>
    <w:lvl w:ilvl="8" w:tplc="9580F790">
      <w:numFmt w:val="bullet"/>
      <w:lvlText w:val="•"/>
      <w:lvlJc w:val="left"/>
      <w:pPr>
        <w:ind w:left="8800" w:hanging="45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1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DDA"/>
    <w:rsid w:val="001D3DDA"/>
    <w:rsid w:val="007A17F9"/>
    <w:rsid w:val="00F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E3C38"/>
  <w15:docId w15:val="{A49BF4C7-BD9F-EB46-B57F-D8C7361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-DIN" w:eastAsia="D-DIN" w:hAnsi="D-DIN" w:cs="D-DIN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rFonts w:ascii="D-DIN-Bold" w:eastAsia="D-DIN-Bold" w:hAnsi="D-DIN-Bold" w:cs="D-DIN-Bold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2"/>
      <w:outlineLvl w:val="1"/>
    </w:pPr>
    <w:rPr>
      <w:rFonts w:ascii="D-DIN-Bold" w:eastAsia="D-DIN-Bold" w:hAnsi="D-DIN-Bold" w:cs="D-DIN-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2"/>
    </w:pPr>
  </w:style>
  <w:style w:type="paragraph" w:styleId="Title">
    <w:name w:val="Title"/>
    <w:basedOn w:val="Normal"/>
    <w:uiPriority w:val="10"/>
    <w:qFormat/>
    <w:pPr>
      <w:spacing w:before="30"/>
      <w:ind w:left="1746" w:right="1666"/>
      <w:jc w:val="center"/>
    </w:pPr>
    <w:rPr>
      <w:rFonts w:ascii="D-DIN-Bold" w:eastAsia="D-DIN-Bold" w:hAnsi="D-DIN-Bold" w:cs="D-DIN-Bold"/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62"/>
      <w:ind w:left="462" w:hanging="4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7F9"/>
    <w:rPr>
      <w:rFonts w:ascii="D-DIN" w:eastAsia="D-DIN" w:hAnsi="D-DIN" w:cs="D-DIN"/>
    </w:rPr>
  </w:style>
  <w:style w:type="paragraph" w:styleId="Footer">
    <w:name w:val="footer"/>
    <w:basedOn w:val="Normal"/>
    <w:link w:val="FooterChar"/>
    <w:uiPriority w:val="99"/>
    <w:unhideWhenUsed/>
    <w:rsid w:val="007A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7F9"/>
    <w:rPr>
      <w:rFonts w:ascii="D-DIN" w:eastAsia="D-DIN" w:hAnsi="D-DIN" w:cs="D-D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hangouts/?hl=en&amp;topic=6386410" TargetMode="External"/><Relationship Id="rId13" Type="http://schemas.openxmlformats.org/officeDocument/2006/relationships/hyperlink" Target="https://www.google.com/maps/about/mymaps/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hotos.app.goo.gl/nsgimb3TNrb3poiB8" TargetMode="External"/><Relationship Id="rId7" Type="http://schemas.openxmlformats.org/officeDocument/2006/relationships/hyperlink" Target="https://support.zoom.us/hc/en-us/articles/206618765-Zoom-Video-Tutorials" TargetMode="External"/><Relationship Id="rId12" Type="http://schemas.openxmlformats.org/officeDocument/2006/relationships/hyperlink" Target="https://www.cilc.org/Collaboration/Collaboration-Space.aspx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static.flipgrid.com/docs/Flipgrid_eBook_2nd_editi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google.com/translate/?hl=en&amp;topic=7011755" TargetMode="External"/><Relationship Id="rId20" Type="http://schemas.openxmlformats.org/officeDocument/2006/relationships/hyperlink" Target="https://photos.app.goo.gl/pRucg6YPvvYy5pLw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ngKzfoTRtx_d-tvMx7ijZItGmDJ--CJzp86UPZzmeMM/preview" TargetMode="External"/><Relationship Id="rId24" Type="http://schemas.openxmlformats.org/officeDocument/2006/relationships/hyperlink" Target="https://www.cilc.org/Collaborations/Fin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0BzZGEfOtEWqPcGUzcFd2RzRjYTQ/view" TargetMode="External"/><Relationship Id="rId23" Type="http://schemas.openxmlformats.org/officeDocument/2006/relationships/hyperlink" Target="https://www.cilc.org/Collaboration/Collaboration-Space.aspx" TargetMode="External"/><Relationship Id="rId10" Type="http://schemas.openxmlformats.org/officeDocument/2006/relationships/hyperlink" Target="https://docs.google.com/document/d/1Keo_flM9WTr9rPkQ1mCxPOs-uHhD_eUaFwb8g4TthgM/preview" TargetMode="External"/><Relationship Id="rId19" Type="http://schemas.openxmlformats.org/officeDocument/2006/relationships/hyperlink" Target="http://electriceducator.blogspot.com/2018/06/six-ways-to-use-google-photos-i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edublogger.com/the-complete-educators-guide-to-using-skype-effectively-in-the-classroom/" TargetMode="External"/><Relationship Id="rId14" Type="http://schemas.openxmlformats.org/officeDocument/2006/relationships/hyperlink" Target="https://drive.google.com/file/d/0BzZGEfOtEWqPcGUzcFd2RzRjYTQ/view" TargetMode="External"/><Relationship Id="rId22" Type="http://schemas.openxmlformats.org/officeDocument/2006/relationships/hyperlink" Target="https://photos.app.goo.gl/mcRB4Jb3YF69q1z8A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2</cp:revision>
  <dcterms:created xsi:type="dcterms:W3CDTF">2021-03-31T19:45:00Z</dcterms:created>
  <dcterms:modified xsi:type="dcterms:W3CDTF">2021-03-31T19:46:00Z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2021-03-31T00:00:00Z</vt:filetime>
  </property>
</Properties>
</file>